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88"/>
        <w:ind w:left="1256" w:right="1465" w:firstLine="0"/>
        <w:jc w:val="center"/>
        <w:rPr>
          <w:b/>
          <w:sz w:val="36"/>
        </w:rPr>
      </w:pPr>
      <w:r>
        <w:rPr>
          <w:b/>
          <w:sz w:val="36"/>
        </w:rPr>
        <w:t>Allerdale Local Plan (Part 2)</w:t>
      </w:r>
    </w:p>
    <w:p>
      <w:pPr>
        <w:pStyle w:val="BodyText"/>
        <w:spacing w:before="11"/>
        <w:rPr>
          <w:b/>
          <w:sz w:val="31"/>
        </w:rPr>
      </w:pPr>
    </w:p>
    <w:p>
      <w:pPr>
        <w:spacing w:before="0"/>
        <w:ind w:left="1256" w:right="1465" w:firstLine="0"/>
        <w:jc w:val="center"/>
        <w:rPr>
          <w:b/>
          <w:sz w:val="32"/>
        </w:rPr>
      </w:pPr>
      <w:r>
        <w:rPr>
          <w:b/>
          <w:sz w:val="32"/>
        </w:rPr>
        <w:t>Main Modifications Consultation September 2019</w:t>
      </w:r>
    </w:p>
    <w:p>
      <w:pPr>
        <w:pStyle w:val="BodyText"/>
        <w:spacing w:before="3"/>
        <w:rPr>
          <w:b/>
          <w:sz w:val="32"/>
        </w:rPr>
      </w:pPr>
    </w:p>
    <w:p>
      <w:pPr>
        <w:spacing w:before="0"/>
        <w:ind w:left="1251" w:right="1465" w:firstLine="0"/>
        <w:jc w:val="center"/>
        <w:rPr>
          <w:sz w:val="32"/>
        </w:rPr>
      </w:pPr>
      <w:r>
        <w:rPr>
          <w:sz w:val="32"/>
        </w:rPr>
        <w:t>Representation Form</w:t>
      </w:r>
    </w:p>
    <w:p>
      <w:pPr>
        <w:pStyle w:val="BodyText"/>
        <w:rPr>
          <w:sz w:val="20"/>
        </w:rPr>
      </w:pPr>
    </w:p>
    <w:p>
      <w:pPr>
        <w:pStyle w:val="Heading1"/>
        <w:spacing w:line="276" w:lineRule="auto" w:before="227"/>
        <w:ind w:left="227" w:right="155"/>
      </w:pPr>
      <w:r>
        <w:rPr/>
        <w:t>Please complete a separate representation form for each Main Modification you wish to comment on. Representations must be made in writing, using the comments form, and sent either by email or post to:</w:t>
      </w:r>
    </w:p>
    <w:p>
      <w:pPr>
        <w:pStyle w:val="BodyText"/>
        <w:rPr>
          <w:b/>
          <w:sz w:val="30"/>
        </w:rPr>
      </w:pPr>
    </w:p>
    <w:p>
      <w:pPr>
        <w:pStyle w:val="BodyText"/>
        <w:tabs>
          <w:tab w:pos="1672" w:val="left" w:leader="none"/>
        </w:tabs>
        <w:spacing w:line="242" w:lineRule="auto" w:before="252"/>
        <w:ind w:left="1672" w:right="155" w:hanging="1440"/>
      </w:pPr>
      <w:r>
        <w:rPr>
          <w:b/>
        </w:rPr>
        <w:t>By</w:t>
      </w:r>
      <w:r>
        <w:rPr>
          <w:b/>
          <w:spacing w:val="-4"/>
        </w:rPr>
        <w:t> </w:t>
      </w:r>
      <w:r>
        <w:rPr>
          <w:b/>
        </w:rPr>
        <w:t>post:</w:t>
        <w:tab/>
      </w:r>
      <w:r>
        <w:rPr/>
        <w:t>Planning Policy, Allerdale Borough Council, Allerdale House, Workington CA14 3YJ</w:t>
      </w:r>
    </w:p>
    <w:p>
      <w:pPr>
        <w:pStyle w:val="BodyText"/>
        <w:spacing w:before="4"/>
        <w:rPr>
          <w:sz w:val="23"/>
        </w:rPr>
      </w:pPr>
    </w:p>
    <w:p>
      <w:pPr>
        <w:tabs>
          <w:tab w:pos="1672" w:val="left" w:leader="none"/>
        </w:tabs>
        <w:spacing w:before="0"/>
        <w:ind w:left="232" w:right="0" w:firstLine="0"/>
        <w:jc w:val="left"/>
        <w:rPr>
          <w:sz w:val="24"/>
        </w:rPr>
      </w:pPr>
      <w:r>
        <w:rPr>
          <w:b/>
          <w:sz w:val="24"/>
        </w:rPr>
        <w:t>By</w:t>
      </w:r>
      <w:r>
        <w:rPr>
          <w:b/>
          <w:spacing w:val="-7"/>
          <w:sz w:val="24"/>
        </w:rPr>
        <w:t> </w:t>
      </w:r>
      <w:r>
        <w:rPr>
          <w:b/>
          <w:sz w:val="24"/>
        </w:rPr>
        <w:t>email:</w:t>
        <w:tab/>
      </w:r>
      <w:hyperlink r:id="rId5">
        <w:r>
          <w:rPr>
            <w:color w:val="000080"/>
            <w:sz w:val="24"/>
          </w:rPr>
          <w:t>siteallocations@allerdale.gov.uk</w:t>
        </w:r>
      </w:hyperlink>
    </w:p>
    <w:p>
      <w:pPr>
        <w:pStyle w:val="BodyText"/>
      </w:pPr>
    </w:p>
    <w:p>
      <w:pPr>
        <w:spacing w:before="0"/>
        <w:ind w:left="232" w:right="0" w:firstLine="0"/>
        <w:jc w:val="left"/>
        <w:rPr>
          <w:sz w:val="24"/>
        </w:rPr>
      </w:pPr>
      <w:r>
        <w:rPr>
          <w:b/>
          <w:sz w:val="24"/>
        </w:rPr>
        <w:t>Telephone</w:t>
      </w:r>
      <w:r>
        <w:rPr>
          <w:sz w:val="24"/>
        </w:rPr>
        <w:t>: 01900 702790</w:t>
      </w:r>
    </w:p>
    <w:p>
      <w:pPr>
        <w:pStyle w:val="BodyText"/>
      </w:pPr>
    </w:p>
    <w:p>
      <w:pPr>
        <w:pStyle w:val="Heading2"/>
      </w:pPr>
      <w:r>
        <w:rPr/>
        <w:t>Please return no later than 4 pm on Friday 1 November 2019</w:t>
      </w:r>
    </w:p>
    <w:p>
      <w:pPr>
        <w:pStyle w:val="BodyText"/>
        <w:spacing w:before="9"/>
        <w:rPr>
          <w:b/>
          <w:sz w:val="27"/>
        </w:rPr>
      </w:pPr>
    </w:p>
    <w:p>
      <w:pPr>
        <w:pStyle w:val="BodyText"/>
        <w:spacing w:line="276" w:lineRule="auto"/>
        <w:ind w:left="227" w:right="111"/>
      </w:pPr>
      <w:r>
        <w:rPr/>
        <w:t>Allerdale Borough Council is now seeking representations on the </w:t>
      </w:r>
      <w:r>
        <w:rPr>
          <w:b/>
        </w:rPr>
        <w:t>Main Modifications and Policies Map changes only, and no other aspects of the plan</w:t>
      </w:r>
      <w:r>
        <w:rPr/>
        <w:t>. The changes are proposed by the Council to address issues of legal compliance and soundness and only representations on these matters will be accepted. All representations will be forwarded to the Inspector who will consider them prior to issuing his report on the Plan.  By submitting this form you are consenting to your personal information and representations being stored and used for this purpose. All representations will be published with personal details such as email address and telephone number being</w:t>
      </w:r>
      <w:r>
        <w:rPr>
          <w:spacing w:val="1"/>
        </w:rPr>
        <w:t> </w:t>
      </w:r>
      <w:r>
        <w:rPr/>
        <w:t>removed.</w:t>
      </w:r>
    </w:p>
    <w:p>
      <w:pPr>
        <w:pStyle w:val="BodyText"/>
        <w:spacing w:before="9"/>
        <w:rPr>
          <w:sz w:val="23"/>
        </w:rPr>
      </w:pPr>
    </w:p>
    <w:p>
      <w:pPr>
        <w:pStyle w:val="Heading2"/>
        <w:spacing w:line="242" w:lineRule="auto"/>
        <w:ind w:left="227" w:right="660"/>
      </w:pPr>
      <w:r>
        <w:rPr/>
        <w:t>Further guidance is available online at </w:t>
      </w:r>
      <w:hyperlink r:id="rId6">
        <w:r>
          <w:rPr>
            <w:color w:val="000080"/>
          </w:rPr>
          <w:t>www.allerdale.gov.uk/siteallocations</w:t>
        </w:r>
        <w:r>
          <w:rPr/>
          <w:t>, </w:t>
        </w:r>
      </w:hyperlink>
      <w:r>
        <w:rPr/>
        <w:t>or by contacting the Planning Policy Team</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33"/>
        </w:rPr>
      </w:pPr>
    </w:p>
    <w:p>
      <w:pPr>
        <w:spacing w:before="0"/>
        <w:ind w:left="2532" w:right="0" w:firstLine="0"/>
        <w:jc w:val="left"/>
        <w:rPr>
          <w:sz w:val="36"/>
        </w:rPr>
      </w:pPr>
      <w:r>
        <w:rPr>
          <w:color w:val="FFFFFF"/>
          <w:sz w:val="36"/>
        </w:rPr>
        <w:t>“Allerdale – a great place to live, work and visit”</w:t>
      </w:r>
    </w:p>
    <w:p>
      <w:pPr>
        <w:pStyle w:val="BodyText"/>
        <w:spacing w:before="8"/>
        <w:rPr>
          <w:sz w:val="25"/>
        </w:rPr>
      </w:pPr>
    </w:p>
    <w:p>
      <w:pPr>
        <w:spacing w:after="0"/>
        <w:rPr>
          <w:sz w:val="25"/>
        </w:rPr>
        <w:sectPr>
          <w:type w:val="continuous"/>
          <w:pgSz w:w="11910" w:h="16840"/>
          <w:pgMar w:top="1580" w:bottom="280" w:left="900" w:right="780"/>
        </w:sectPr>
      </w:pPr>
    </w:p>
    <w:p>
      <w:pPr>
        <w:spacing w:before="94"/>
        <w:ind w:left="232" w:right="0" w:firstLine="0"/>
        <w:jc w:val="left"/>
        <w:rPr>
          <w:b/>
          <w:sz w:val="22"/>
        </w:rPr>
      </w:pPr>
      <w:r>
        <w:rPr>
          <w:b/>
          <w:sz w:val="22"/>
        </w:rPr>
        <w:t>(For official use </w:t>
      </w:r>
      <w:r>
        <w:rPr>
          <w:b/>
          <w:spacing w:val="-6"/>
          <w:sz w:val="22"/>
        </w:rPr>
        <w:t>only)</w:t>
      </w:r>
    </w:p>
    <w:p>
      <w:pPr>
        <w:pStyle w:val="BodyText"/>
        <w:spacing w:before="6"/>
        <w:ind w:left="232"/>
      </w:pPr>
      <w:r>
        <w:rPr/>
        <w:t>Consultee</w:t>
      </w:r>
    </w:p>
    <w:p>
      <w:pPr>
        <w:pStyle w:val="BodyText"/>
        <w:tabs>
          <w:tab w:pos="1676" w:val="left" w:leader="none"/>
          <w:tab w:pos="3591" w:val="left" w:leader="none"/>
        </w:tabs>
        <w:spacing w:line="287" w:lineRule="exact" w:before="353"/>
        <w:ind w:left="-23"/>
      </w:pPr>
      <w:r>
        <w:rPr/>
        <w:br w:type="column"/>
      </w:r>
      <w:r>
        <w:rPr/>
        <w:t>MM</w:t>
        <w:tab/>
        <w:t>Policy</w:t>
        <w:tab/>
      </w:r>
      <w:r>
        <w:rPr>
          <w:position w:val="14"/>
        </w:rPr>
        <w:t>Elem.</w:t>
      </w:r>
    </w:p>
    <w:p>
      <w:pPr>
        <w:pStyle w:val="BodyText"/>
        <w:spacing w:before="8"/>
        <w:rPr>
          <w:sz w:val="30"/>
        </w:rPr>
      </w:pPr>
      <w:r>
        <w:rPr/>
        <w:br w:type="column"/>
      </w:r>
      <w:r>
        <w:rPr>
          <w:sz w:val="30"/>
        </w:rPr>
      </w:r>
    </w:p>
    <w:p>
      <w:pPr>
        <w:pStyle w:val="BodyText"/>
        <w:ind w:left="232"/>
      </w:pPr>
      <w:r>
        <w:rPr/>
        <w:t>Date</w:t>
      </w:r>
    </w:p>
    <w:p>
      <w:pPr>
        <w:spacing w:after="0"/>
        <w:sectPr>
          <w:type w:val="continuous"/>
          <w:pgSz w:w="11910" w:h="16840"/>
          <w:pgMar w:top="1580" w:bottom="280" w:left="900" w:right="780"/>
          <w:cols w:num="3" w:equalWidth="0">
            <w:col w:w="2452" w:space="40"/>
            <w:col w:w="4241" w:space="1067"/>
            <w:col w:w="2430"/>
          </w:cols>
        </w:sectPr>
      </w:pPr>
    </w:p>
    <w:p>
      <w:pPr>
        <w:pStyle w:val="BodyText"/>
        <w:tabs>
          <w:tab w:pos="1490" w:val="left" w:leader="none"/>
          <w:tab w:pos="2359" w:val="left" w:leader="none"/>
          <w:tab w:pos="3194" w:val="left" w:leader="none"/>
          <w:tab w:pos="4058" w:val="left" w:leader="none"/>
          <w:tab w:pos="4984" w:val="left" w:leader="none"/>
          <w:tab w:pos="5973" w:val="left" w:leader="none"/>
        </w:tabs>
        <w:spacing w:line="268" w:lineRule="exact"/>
        <w:ind w:left="232"/>
      </w:pPr>
      <w:r>
        <w:rPr/>
        <w:pict>
          <v:group style="position:absolute;margin-left:20.661375pt;margin-top:0pt;width:548.85pt;height:767.55pt;mso-position-horizontal-relative:page;mso-position-vertical-relative:page;z-index:-10936" coordorigin="413,0" coordsize="10977,15351">
            <v:shape style="position:absolute;left:433;top:0;width:10937;height:2223" coordorigin="433,0" coordsize="10937,2223" path="m11370,0l433,0,433,2223,2555,1864,2971,1800,4209,1633,4620,1589,5026,1550,5427,1516,5828,1486,6224,1466,6620,1452,11370,1452,11370,0xm11370,1452l7010,1452,7559,1456,8071,1466,8543,1486,9370,1545,9725,1579,10045,1619,10329,1658,10578,1697,10791,1736,11116,1800,11304,1849,11370,1869,11370,1452xe" filled="true" fillcolor="#f4f6fb" stroked="false">
              <v:path arrowok="t"/>
              <v:fill type="solid"/>
            </v:shape>
            <v:shape style="position:absolute;left:433;top:0;width:10937;height:2154" coordorigin="433,0" coordsize="10937,2154" path="m11370,0l433,0,433,2154,3707,1589,5072,1388,5523,1334,6412,1250,6848,1226,7279,1206,7493,1201,11370,1201,11370,0xm11370,1201l8168,1201,8995,1231,9690,1280,9989,1309,10497,1373,10705,1408,11157,1496,11314,1535,11370,1550,11370,1201xe" filled="true" fillcolor="#dde1ef" stroked="false">
              <v:path arrowok="t"/>
              <v:fill type="solid"/>
            </v:shape>
            <v:shape style="position:absolute;left:453;top:13041;width:10917;height:2304" coordorigin="453,13042" coordsize="10917,2304" path="m453,13808l453,15345,11370,15345,11370,13955,1448,13955,1138,13936,1006,13921,890,13906,783,13892,697,13872,560,13843,479,13818,453,13808xm9025,13042l8629,13052,8228,13072,7822,13111,7411,13155,6995,13214,6148,13346,4422,13646,3554,13783,3118,13843,2681,13892,2250,13931,2027,13946,1819,13955,11370,13955,11370,13268,11334,13258,11233,13234,11060,13194,10812,13155,10659,13135,10487,13116,10081,13076,9847,13062,9594,13052,9025,13042xe" filled="true" fillcolor="#21529e" stroked="false">
              <v:path arrowok="t"/>
              <v:fill type="solid"/>
            </v:shape>
            <v:line style="position:absolute" from="11370,15331" to="433,15331" stroked="true" strokeweight="1.99725pt" strokecolor="#21529e">
              <v:stroke dashstyle="solid"/>
            </v:line>
            <v:line style="position:absolute" from="433,0" to="433,15331" stroked="true" strokeweight="1.99725pt" strokecolor="#21529e">
              <v:stroke dashstyle="solid"/>
            </v:line>
            <v:line style="position:absolute" from="11370,0" to="11370,15331" stroked="true" strokeweight="1.99725pt" strokecolor="#21529e">
              <v:stroke dashstyle="solid"/>
            </v:line>
            <v:shape style="position:absolute;left:453;top:0;width:10917;height:1639" coordorigin="453,0" coordsize="10917,1639" path="m11370,0l453,0,453,1491,479,1501,560,1525,697,1555,783,1574,890,1589,1006,1604,1138,1619,1448,1638,1819,1638,2027,1628,2250,1614,2681,1574,3118,1525,3554,1466,4422,1329,6148,1029,6995,897,7411,838,7822,793,8025,774,8431,745,8629,735,9025,725,11370,725,11370,0xm11370,725l9025,725,9594,735,10294,779,10487,799,10659,818,10812,838,11060,882,11233,916,11334,941,11370,951,11370,725xe" filled="true" fillcolor="#21529e" stroked="false">
              <v:path arrowok="t"/>
              <v:fill type="solid"/>
            </v:shape>
            <v:shape style="position:absolute;left:8486;top:1104;width:2295;height:2136" type="#_x0000_t75" stroked="false">
              <v:imagedata r:id="rId7" o:title=""/>
            </v:shape>
            <v:rect style="position:absolute;left:8472;top:1089;width:2324;height:2165" filled="false" stroked="true" strokeweight="1.44001pt" strokecolor="#ffffff">
              <v:stroke dashstyle="solid"/>
            </v:rect>
            <w10:wrap type="none"/>
          </v:group>
        </w:pict>
      </w:r>
      <w:r>
        <w:rPr/>
        <w:t>ID</w:t>
        <w:tab/>
      </w:r>
      <w:r>
        <w:rPr>
          <w:w w:val="100"/>
          <w:u w:val="single"/>
        </w:rPr>
        <w:t> </w:t>
      </w:r>
      <w:r>
        <w:rPr>
          <w:u w:val="single"/>
        </w:rPr>
        <w:tab/>
      </w:r>
      <w:r>
        <w:rPr/>
        <w:tab/>
      </w:r>
      <w:r>
        <w:rPr>
          <w:w w:val="100"/>
          <w:u w:val="single"/>
        </w:rPr>
        <w:t> </w:t>
      </w:r>
      <w:r>
        <w:rPr>
          <w:u w:val="single"/>
        </w:rPr>
        <w:tab/>
      </w:r>
      <w:r>
        <w:rPr/>
        <w:tab/>
      </w:r>
      <w:r>
        <w:rPr>
          <w:w w:val="100"/>
          <w:u w:val="single"/>
        </w:rPr>
        <w:t> </w:t>
      </w:r>
      <w:r>
        <w:rPr>
          <w:u w:val="single"/>
        </w:rPr>
        <w:tab/>
      </w:r>
    </w:p>
    <w:p>
      <w:pPr>
        <w:pStyle w:val="BodyText"/>
        <w:tabs>
          <w:tab w:pos="1908" w:val="left" w:leader="none"/>
        </w:tabs>
        <w:spacing w:line="268" w:lineRule="exact"/>
        <w:ind w:left="70"/>
      </w:pPr>
      <w:r>
        <w:rPr/>
        <w:br w:type="column"/>
      </w:r>
      <w:r>
        <w:rPr/>
        <w:t>Sound </w:t>
      </w:r>
      <w:r>
        <w:rPr>
          <w:spacing w:val="24"/>
        </w:rPr>
        <w:t> </w:t>
      </w:r>
      <w:r>
        <w:rPr>
          <w:w w:val="100"/>
          <w:u w:val="single"/>
        </w:rPr>
        <w:t> </w:t>
      </w:r>
      <w:r>
        <w:rPr>
          <w:u w:val="single"/>
        </w:rPr>
        <w:tab/>
      </w:r>
    </w:p>
    <w:p>
      <w:pPr>
        <w:pStyle w:val="BodyText"/>
        <w:tabs>
          <w:tab w:pos="919" w:val="left" w:leader="none"/>
          <w:tab w:pos="1908" w:val="left" w:leader="none"/>
        </w:tabs>
        <w:spacing w:line="268" w:lineRule="exact"/>
        <w:ind w:left="70"/>
      </w:pPr>
      <w:r>
        <w:rPr/>
        <w:br w:type="column"/>
      </w:r>
      <w:r>
        <w:rPr/>
        <w:t>Rec.</w:t>
        <w:tab/>
      </w:r>
      <w:r>
        <w:rPr>
          <w:w w:val="100"/>
          <w:u w:val="single"/>
        </w:rPr>
        <w:t> </w:t>
      </w:r>
      <w:r>
        <w:rPr>
          <w:u w:val="single"/>
        </w:rPr>
        <w:tab/>
      </w:r>
    </w:p>
    <w:p>
      <w:pPr>
        <w:spacing w:after="0" w:line="268" w:lineRule="exact"/>
        <w:sectPr>
          <w:type w:val="continuous"/>
          <w:pgSz w:w="11910" w:h="16840"/>
          <w:pgMar w:top="1580" w:bottom="280" w:left="900" w:right="780"/>
          <w:cols w:num="3" w:equalWidth="0">
            <w:col w:w="5974" w:space="40"/>
            <w:col w:w="1909" w:space="39"/>
            <w:col w:w="2268"/>
          </w:cols>
        </w:sectPr>
      </w:pPr>
    </w:p>
    <w:p>
      <w:pPr>
        <w:pStyle w:val="Heading1"/>
      </w:pPr>
      <w:r>
        <w:rPr/>
        <w:t>Part A: Personal details</w:t>
      </w:r>
    </w:p>
    <w:p>
      <w:pPr>
        <w:spacing w:before="233"/>
        <w:ind w:left="232" w:right="0" w:firstLine="0"/>
        <w:jc w:val="left"/>
        <w:rPr>
          <w:sz w:val="22"/>
        </w:rPr>
      </w:pPr>
      <w:r>
        <w:rPr>
          <w:sz w:val="22"/>
        </w:rPr>
        <w:t>*if an agent is appointed, the contact details of both parties must be completed.</w:t>
      </w:r>
    </w:p>
    <w:p>
      <w:pPr>
        <w:pStyle w:val="BodyText"/>
        <w:spacing w:before="7"/>
        <w:rPr>
          <w:sz w:val="20"/>
        </w:rPr>
      </w:pPr>
    </w:p>
    <w:tbl>
      <w:tblPr>
        <w:tblW w:w="0" w:type="auto"/>
        <w:jc w:val="left"/>
        <w:tblInd w:w="2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00"/>
        <w:gridCol w:w="3869"/>
        <w:gridCol w:w="3869"/>
      </w:tblGrid>
      <w:tr>
        <w:trPr>
          <w:trHeight w:val="550" w:hRule="atLeast"/>
        </w:trPr>
        <w:tc>
          <w:tcPr>
            <w:tcW w:w="1800" w:type="dxa"/>
            <w:tcBorders>
              <w:top w:val="nil"/>
              <w:left w:val="nil"/>
            </w:tcBorders>
          </w:tcPr>
          <w:p>
            <w:pPr>
              <w:pStyle w:val="TableParagraph"/>
              <w:rPr>
                <w:rFonts w:ascii="Times New Roman"/>
                <w:sz w:val="22"/>
              </w:rPr>
            </w:pPr>
          </w:p>
        </w:tc>
        <w:tc>
          <w:tcPr>
            <w:tcW w:w="3869" w:type="dxa"/>
          </w:tcPr>
          <w:p>
            <w:pPr>
              <w:pStyle w:val="TableParagraph"/>
              <w:spacing w:before="134"/>
              <w:ind w:left="109"/>
              <w:rPr>
                <w:sz w:val="24"/>
              </w:rPr>
            </w:pPr>
            <w:r>
              <w:rPr>
                <w:sz w:val="24"/>
              </w:rPr>
              <w:t>Personal details</w:t>
            </w:r>
          </w:p>
        </w:tc>
        <w:tc>
          <w:tcPr>
            <w:tcW w:w="3869" w:type="dxa"/>
          </w:tcPr>
          <w:p>
            <w:pPr>
              <w:pStyle w:val="TableParagraph"/>
              <w:spacing w:line="271" w:lineRule="exact"/>
              <w:ind w:left="109"/>
              <w:rPr>
                <w:sz w:val="24"/>
              </w:rPr>
            </w:pPr>
            <w:r>
              <w:rPr>
                <w:sz w:val="24"/>
              </w:rPr>
              <w:t>Agent’s details</w:t>
            </w:r>
          </w:p>
          <w:p>
            <w:pPr>
              <w:pStyle w:val="TableParagraph"/>
              <w:spacing w:line="257" w:lineRule="exact" w:before="2"/>
              <w:ind w:left="109"/>
              <w:rPr>
                <w:sz w:val="24"/>
              </w:rPr>
            </w:pPr>
            <w:r>
              <w:rPr>
                <w:sz w:val="24"/>
              </w:rPr>
              <w:t>(if applicable)*</w:t>
            </w:r>
          </w:p>
        </w:tc>
      </w:tr>
      <w:tr>
        <w:trPr>
          <w:trHeight w:val="565" w:hRule="atLeast"/>
        </w:trPr>
        <w:tc>
          <w:tcPr>
            <w:tcW w:w="1800" w:type="dxa"/>
          </w:tcPr>
          <w:p>
            <w:pPr>
              <w:pStyle w:val="TableParagraph"/>
              <w:spacing w:before="144"/>
              <w:ind w:left="109"/>
              <w:rPr>
                <w:sz w:val="24"/>
              </w:rPr>
            </w:pPr>
            <w:r>
              <w:rPr>
                <w:sz w:val="24"/>
              </w:rPr>
              <w:t>Title</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570" w:hRule="atLeast"/>
        </w:trPr>
        <w:tc>
          <w:tcPr>
            <w:tcW w:w="1800" w:type="dxa"/>
          </w:tcPr>
          <w:p>
            <w:pPr>
              <w:pStyle w:val="TableParagraph"/>
              <w:spacing w:before="144"/>
              <w:ind w:left="109"/>
              <w:rPr>
                <w:sz w:val="24"/>
              </w:rPr>
            </w:pPr>
            <w:r>
              <w:rPr>
                <w:sz w:val="24"/>
              </w:rPr>
              <w:t>First name</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565" w:hRule="atLeast"/>
        </w:trPr>
        <w:tc>
          <w:tcPr>
            <w:tcW w:w="1800" w:type="dxa"/>
          </w:tcPr>
          <w:p>
            <w:pPr>
              <w:pStyle w:val="TableParagraph"/>
              <w:spacing w:before="139"/>
              <w:ind w:left="109"/>
              <w:rPr>
                <w:sz w:val="24"/>
              </w:rPr>
            </w:pPr>
            <w:r>
              <w:rPr>
                <w:sz w:val="24"/>
              </w:rPr>
              <w:t>Last name</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680" w:hRule="atLeast"/>
        </w:trPr>
        <w:tc>
          <w:tcPr>
            <w:tcW w:w="1800" w:type="dxa"/>
          </w:tcPr>
          <w:p>
            <w:pPr>
              <w:pStyle w:val="TableParagraph"/>
              <w:spacing w:line="275" w:lineRule="exact" w:before="62"/>
              <w:ind w:left="109"/>
              <w:rPr>
                <w:sz w:val="24"/>
              </w:rPr>
            </w:pPr>
            <w:r>
              <w:rPr>
                <w:sz w:val="24"/>
              </w:rPr>
              <w:t>Job title</w:t>
            </w:r>
          </w:p>
          <w:p>
            <w:pPr>
              <w:pStyle w:val="TableParagraph"/>
              <w:spacing w:line="275" w:lineRule="exact"/>
              <w:ind w:left="109"/>
              <w:rPr>
                <w:sz w:val="24"/>
              </w:rPr>
            </w:pPr>
            <w:r>
              <w:rPr>
                <w:sz w:val="24"/>
              </w:rPr>
              <w:t>(if applicable)</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680" w:hRule="atLeast"/>
        </w:trPr>
        <w:tc>
          <w:tcPr>
            <w:tcW w:w="1800" w:type="dxa"/>
          </w:tcPr>
          <w:p>
            <w:pPr>
              <w:pStyle w:val="TableParagraph"/>
              <w:spacing w:line="237" w:lineRule="auto" w:before="64"/>
              <w:ind w:left="109" w:right="213"/>
              <w:rPr>
                <w:sz w:val="24"/>
              </w:rPr>
            </w:pPr>
            <w:r>
              <w:rPr>
                <w:sz w:val="24"/>
              </w:rPr>
              <w:t>Organisation (if applicable)</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1933" w:hRule="atLeast"/>
        </w:trPr>
        <w:tc>
          <w:tcPr>
            <w:tcW w:w="1800" w:type="dxa"/>
          </w:tcPr>
          <w:p>
            <w:pPr>
              <w:pStyle w:val="TableParagraph"/>
              <w:spacing w:line="271" w:lineRule="exact"/>
              <w:ind w:left="109"/>
              <w:rPr>
                <w:sz w:val="24"/>
              </w:rPr>
            </w:pPr>
            <w:r>
              <w:rPr>
                <w:sz w:val="24"/>
              </w:rPr>
              <w:t>Address</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565" w:hRule="atLeast"/>
        </w:trPr>
        <w:tc>
          <w:tcPr>
            <w:tcW w:w="1800" w:type="dxa"/>
          </w:tcPr>
          <w:p>
            <w:pPr>
              <w:pStyle w:val="TableParagraph"/>
              <w:spacing w:before="139"/>
              <w:ind w:left="109"/>
              <w:rPr>
                <w:sz w:val="24"/>
              </w:rPr>
            </w:pPr>
            <w:r>
              <w:rPr>
                <w:sz w:val="24"/>
              </w:rPr>
              <w:t>Postcode</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570" w:hRule="atLeast"/>
        </w:trPr>
        <w:tc>
          <w:tcPr>
            <w:tcW w:w="1800" w:type="dxa"/>
          </w:tcPr>
          <w:p>
            <w:pPr>
              <w:pStyle w:val="TableParagraph"/>
              <w:spacing w:before="144"/>
              <w:ind w:left="109"/>
              <w:rPr>
                <w:sz w:val="24"/>
              </w:rPr>
            </w:pPr>
            <w:r>
              <w:rPr>
                <w:sz w:val="24"/>
              </w:rPr>
              <w:t>Tel Number</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r>
        <w:trPr>
          <w:trHeight w:val="565" w:hRule="atLeast"/>
        </w:trPr>
        <w:tc>
          <w:tcPr>
            <w:tcW w:w="1800" w:type="dxa"/>
          </w:tcPr>
          <w:p>
            <w:pPr>
              <w:pStyle w:val="TableParagraph"/>
              <w:spacing w:before="139"/>
              <w:ind w:left="109"/>
              <w:rPr>
                <w:sz w:val="24"/>
              </w:rPr>
            </w:pPr>
            <w:r>
              <w:rPr>
                <w:sz w:val="24"/>
              </w:rPr>
              <w:t>Email</w:t>
            </w:r>
          </w:p>
        </w:tc>
        <w:tc>
          <w:tcPr>
            <w:tcW w:w="3869" w:type="dxa"/>
          </w:tcPr>
          <w:p>
            <w:pPr>
              <w:pStyle w:val="TableParagraph"/>
              <w:rPr>
                <w:rFonts w:ascii="Times New Roman"/>
                <w:sz w:val="22"/>
              </w:rPr>
            </w:pPr>
          </w:p>
        </w:tc>
        <w:tc>
          <w:tcPr>
            <w:tcW w:w="3869" w:type="dxa"/>
          </w:tcPr>
          <w:p>
            <w:pPr>
              <w:pStyle w:val="TableParagraph"/>
              <w:rPr>
                <w:rFonts w:ascii="Times New Roman"/>
                <w:sz w:val="22"/>
              </w:rPr>
            </w:pPr>
          </w:p>
        </w:tc>
      </w:tr>
    </w:tbl>
    <w:p>
      <w:pPr>
        <w:pStyle w:val="BodyText"/>
        <w:spacing w:before="3"/>
        <w:rPr>
          <w:sz w:val="21"/>
        </w:rPr>
      </w:pPr>
    </w:p>
    <w:p>
      <w:pPr>
        <w:pStyle w:val="Heading2"/>
        <w:spacing w:before="1"/>
      </w:pPr>
      <w:r>
        <w:rPr/>
        <w:t>Please indicate if you wish to be notified of any of the following:</w:t>
      </w:r>
    </w:p>
    <w:p>
      <w:pPr>
        <w:pStyle w:val="BodyText"/>
        <w:spacing w:before="8" w:after="1"/>
        <w:rPr>
          <w:b/>
        </w:rPr>
      </w:pPr>
    </w:p>
    <w:tbl>
      <w:tblPr>
        <w:tblW w:w="0" w:type="auto"/>
        <w:jc w:val="left"/>
        <w:tblInd w:w="8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82"/>
        <w:gridCol w:w="1080"/>
      </w:tblGrid>
      <w:tr>
        <w:trPr>
          <w:trHeight w:val="536" w:hRule="atLeast"/>
        </w:trPr>
        <w:tc>
          <w:tcPr>
            <w:tcW w:w="7382" w:type="dxa"/>
          </w:tcPr>
          <w:p>
            <w:pPr>
              <w:pStyle w:val="TableParagraph"/>
              <w:spacing w:before="124"/>
              <w:ind w:left="109"/>
              <w:rPr>
                <w:sz w:val="24"/>
              </w:rPr>
            </w:pPr>
            <w:r>
              <w:rPr>
                <w:sz w:val="24"/>
              </w:rPr>
              <w:t>Publication of the inspectors’ recommendations</w:t>
            </w:r>
          </w:p>
        </w:tc>
        <w:tc>
          <w:tcPr>
            <w:tcW w:w="1080" w:type="dxa"/>
          </w:tcPr>
          <w:p>
            <w:pPr>
              <w:pStyle w:val="TableParagraph"/>
              <w:rPr>
                <w:rFonts w:ascii="Times New Roman"/>
                <w:sz w:val="22"/>
              </w:rPr>
            </w:pPr>
          </w:p>
        </w:tc>
      </w:tr>
      <w:tr>
        <w:trPr>
          <w:trHeight w:val="517" w:hRule="atLeast"/>
        </w:trPr>
        <w:tc>
          <w:tcPr>
            <w:tcW w:w="7382" w:type="dxa"/>
          </w:tcPr>
          <w:p>
            <w:pPr>
              <w:pStyle w:val="TableParagraph"/>
              <w:spacing w:before="115"/>
              <w:ind w:left="109"/>
              <w:rPr>
                <w:sz w:val="24"/>
              </w:rPr>
            </w:pPr>
            <w:r>
              <w:rPr>
                <w:sz w:val="24"/>
              </w:rPr>
              <w:t>Adoption of the Local Plan Part 2</w:t>
            </w:r>
          </w:p>
        </w:tc>
        <w:tc>
          <w:tcPr>
            <w:tcW w:w="1080" w:type="dxa"/>
          </w:tcPr>
          <w:p>
            <w:pPr>
              <w:pStyle w:val="TableParagraph"/>
              <w:rPr>
                <w:rFonts w:ascii="Times New Roman"/>
                <w:sz w:val="22"/>
              </w:rPr>
            </w:pPr>
          </w:p>
        </w:tc>
      </w:tr>
      <w:tr>
        <w:trPr>
          <w:trHeight w:val="498" w:hRule="atLeast"/>
        </w:trPr>
        <w:tc>
          <w:tcPr>
            <w:tcW w:w="7382" w:type="dxa"/>
          </w:tcPr>
          <w:p>
            <w:pPr>
              <w:pStyle w:val="TableParagraph"/>
              <w:spacing w:before="105"/>
              <w:ind w:left="109"/>
              <w:rPr>
                <w:sz w:val="24"/>
              </w:rPr>
            </w:pPr>
            <w:r>
              <w:rPr>
                <w:sz w:val="24"/>
              </w:rPr>
              <w:t>Other planning policy and Local Plan news</w:t>
            </w:r>
          </w:p>
        </w:tc>
        <w:tc>
          <w:tcPr>
            <w:tcW w:w="1080" w:type="dxa"/>
          </w:tcPr>
          <w:p>
            <w:pPr>
              <w:pStyle w:val="TableParagraph"/>
              <w:rPr>
                <w:rFonts w:ascii="Times New Roman"/>
                <w:sz w:val="22"/>
              </w:rPr>
            </w:pPr>
          </w:p>
        </w:tc>
      </w:tr>
    </w:tbl>
    <w:p>
      <w:pPr>
        <w:pStyle w:val="BodyText"/>
        <w:spacing w:before="3"/>
        <w:rPr>
          <w:b/>
          <w:sz w:val="21"/>
        </w:rPr>
      </w:pPr>
    </w:p>
    <w:p>
      <w:pPr>
        <w:spacing w:before="1"/>
        <w:ind w:left="232" w:right="0" w:firstLine="0"/>
        <w:jc w:val="left"/>
        <w:rPr>
          <w:b/>
          <w:sz w:val="24"/>
        </w:rPr>
      </w:pPr>
      <w:r>
        <w:rPr>
          <w:b/>
          <w:sz w:val="24"/>
        </w:rPr>
        <w:t>If you have provided an email address our default is to update you electronically.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9"/>
        </w:rPr>
      </w:pPr>
    </w:p>
    <w:p>
      <w:pPr>
        <w:pStyle w:val="BodyText"/>
        <w:spacing w:before="90"/>
        <w:ind w:right="350"/>
        <w:jc w:val="right"/>
        <w:rPr>
          <w:rFonts w:ascii="Times New Roman"/>
        </w:rPr>
      </w:pPr>
      <w:r>
        <w:rPr>
          <w:rFonts w:ascii="Times New Roman"/>
          <w:w w:val="99"/>
        </w:rPr>
        <w:t>2</w:t>
      </w:r>
    </w:p>
    <w:p>
      <w:pPr>
        <w:spacing w:after="0"/>
        <w:jc w:val="right"/>
        <w:rPr>
          <w:rFonts w:ascii="Times New Roman"/>
        </w:rPr>
        <w:sectPr>
          <w:pgSz w:w="11910" w:h="16840"/>
          <w:pgMar w:top="1040" w:bottom="0" w:left="900" w:right="780"/>
        </w:sectPr>
      </w:pPr>
    </w:p>
    <w:p>
      <w:pPr>
        <w:pStyle w:val="Heading1"/>
        <w:tabs>
          <w:tab w:pos="1495" w:val="left" w:leader="none"/>
        </w:tabs>
      </w:pPr>
      <w:r>
        <w:rPr/>
        <w:t>Part</w:t>
      </w:r>
      <w:r>
        <w:rPr>
          <w:spacing w:val="-4"/>
        </w:rPr>
        <w:t> </w:t>
      </w:r>
      <w:r>
        <w:rPr/>
        <w:t>B:</w:t>
        <w:tab/>
        <w:t>Your</w:t>
      </w:r>
      <w:r>
        <w:rPr>
          <w:spacing w:val="1"/>
        </w:rPr>
        <w:t> </w:t>
      </w:r>
      <w:r>
        <w:rPr/>
        <w:t>Representation</w:t>
      </w:r>
    </w:p>
    <w:p>
      <w:pPr>
        <w:pStyle w:val="Heading2"/>
        <w:numPr>
          <w:ilvl w:val="0"/>
          <w:numId w:val="1"/>
        </w:numPr>
        <w:tabs>
          <w:tab w:pos="593" w:val="left" w:leader="none"/>
        </w:tabs>
        <w:spacing w:line="242" w:lineRule="auto" w:before="229" w:after="0"/>
        <w:ind w:left="415" w:right="439" w:hanging="183"/>
        <w:jc w:val="left"/>
      </w:pPr>
      <w:r>
        <w:rPr/>
        <w:t>To which proposed change (Main Modification Number) does this representation relate?</w:t>
      </w:r>
    </w:p>
    <w:p>
      <w:pPr>
        <w:pStyle w:val="BodyText"/>
        <w:spacing w:before="6"/>
        <w:rPr>
          <w:b/>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98"/>
        <w:gridCol w:w="1143"/>
        <w:gridCol w:w="1527"/>
        <w:gridCol w:w="1143"/>
        <w:gridCol w:w="1138"/>
        <w:gridCol w:w="1143"/>
        <w:gridCol w:w="1138"/>
        <w:gridCol w:w="1128"/>
      </w:tblGrid>
      <w:tr>
        <w:trPr>
          <w:trHeight w:val="829" w:hRule="atLeast"/>
        </w:trPr>
        <w:tc>
          <w:tcPr>
            <w:tcW w:w="1498" w:type="dxa"/>
          </w:tcPr>
          <w:p>
            <w:pPr>
              <w:pStyle w:val="TableParagraph"/>
              <w:spacing w:line="237" w:lineRule="auto"/>
              <w:ind w:left="109" w:right="58"/>
              <w:rPr>
                <w:sz w:val="24"/>
              </w:rPr>
            </w:pPr>
            <w:r>
              <w:rPr>
                <w:sz w:val="24"/>
              </w:rPr>
              <w:t>Main Modification</w:t>
            </w:r>
          </w:p>
          <w:p>
            <w:pPr>
              <w:pStyle w:val="TableParagraph"/>
              <w:spacing w:line="262" w:lineRule="exact"/>
              <w:ind w:left="109"/>
              <w:rPr>
                <w:sz w:val="24"/>
              </w:rPr>
            </w:pPr>
            <w:r>
              <w:rPr>
                <w:sz w:val="24"/>
              </w:rPr>
              <w:t>Number:</w:t>
            </w:r>
          </w:p>
        </w:tc>
        <w:tc>
          <w:tcPr>
            <w:tcW w:w="1143" w:type="dxa"/>
          </w:tcPr>
          <w:p>
            <w:pPr>
              <w:pStyle w:val="TableParagraph"/>
              <w:rPr>
                <w:rFonts w:ascii="Times New Roman"/>
                <w:sz w:val="24"/>
              </w:rPr>
            </w:pPr>
          </w:p>
        </w:tc>
        <w:tc>
          <w:tcPr>
            <w:tcW w:w="1527" w:type="dxa"/>
          </w:tcPr>
          <w:p>
            <w:pPr>
              <w:pStyle w:val="TableParagraph"/>
              <w:spacing w:before="4"/>
              <w:rPr>
                <w:b/>
                <w:sz w:val="23"/>
              </w:rPr>
            </w:pPr>
          </w:p>
          <w:p>
            <w:pPr>
              <w:pStyle w:val="TableParagraph"/>
              <w:ind w:left="103"/>
              <w:rPr>
                <w:sz w:val="24"/>
              </w:rPr>
            </w:pPr>
            <w:r>
              <w:rPr>
                <w:sz w:val="24"/>
              </w:rPr>
              <w:t>Paragraph:</w:t>
            </w:r>
          </w:p>
        </w:tc>
        <w:tc>
          <w:tcPr>
            <w:tcW w:w="1143" w:type="dxa"/>
          </w:tcPr>
          <w:p>
            <w:pPr>
              <w:pStyle w:val="TableParagraph"/>
              <w:rPr>
                <w:rFonts w:ascii="Times New Roman"/>
                <w:sz w:val="24"/>
              </w:rPr>
            </w:pPr>
          </w:p>
        </w:tc>
        <w:tc>
          <w:tcPr>
            <w:tcW w:w="1138" w:type="dxa"/>
          </w:tcPr>
          <w:p>
            <w:pPr>
              <w:pStyle w:val="TableParagraph"/>
              <w:spacing w:before="4"/>
              <w:rPr>
                <w:b/>
                <w:sz w:val="23"/>
              </w:rPr>
            </w:pPr>
          </w:p>
          <w:p>
            <w:pPr>
              <w:pStyle w:val="TableParagraph"/>
              <w:ind w:left="107"/>
              <w:rPr>
                <w:sz w:val="24"/>
              </w:rPr>
            </w:pPr>
            <w:r>
              <w:rPr>
                <w:sz w:val="24"/>
              </w:rPr>
              <w:t>Policy:</w:t>
            </w:r>
          </w:p>
        </w:tc>
        <w:tc>
          <w:tcPr>
            <w:tcW w:w="1143" w:type="dxa"/>
          </w:tcPr>
          <w:p>
            <w:pPr>
              <w:pStyle w:val="TableParagraph"/>
              <w:rPr>
                <w:rFonts w:ascii="Times New Roman"/>
                <w:sz w:val="24"/>
              </w:rPr>
            </w:pPr>
          </w:p>
        </w:tc>
        <w:tc>
          <w:tcPr>
            <w:tcW w:w="1138" w:type="dxa"/>
          </w:tcPr>
          <w:p>
            <w:pPr>
              <w:pStyle w:val="TableParagraph"/>
              <w:spacing w:before="4"/>
              <w:rPr>
                <w:b/>
                <w:sz w:val="23"/>
              </w:rPr>
            </w:pPr>
          </w:p>
          <w:p>
            <w:pPr>
              <w:pStyle w:val="TableParagraph"/>
              <w:ind w:left="106"/>
              <w:rPr>
                <w:sz w:val="24"/>
              </w:rPr>
            </w:pPr>
            <w:r>
              <w:rPr>
                <w:sz w:val="24"/>
              </w:rPr>
              <w:t>Map:</w:t>
            </w:r>
          </w:p>
        </w:tc>
        <w:tc>
          <w:tcPr>
            <w:tcW w:w="1128" w:type="dxa"/>
          </w:tcPr>
          <w:p>
            <w:pPr>
              <w:pStyle w:val="TableParagraph"/>
              <w:rPr>
                <w:rFonts w:ascii="Times New Roman"/>
                <w:sz w:val="24"/>
              </w:rPr>
            </w:pPr>
          </w:p>
        </w:tc>
      </w:tr>
    </w:tbl>
    <w:p>
      <w:pPr>
        <w:pStyle w:val="BodyText"/>
        <w:rPr>
          <w:b/>
          <w:sz w:val="26"/>
        </w:rPr>
      </w:pPr>
    </w:p>
    <w:p>
      <w:pPr>
        <w:pStyle w:val="BodyText"/>
        <w:spacing w:before="4"/>
        <w:rPr>
          <w:b/>
          <w:sz w:val="21"/>
        </w:rPr>
      </w:pPr>
    </w:p>
    <w:p>
      <w:pPr>
        <w:pStyle w:val="ListParagraph"/>
        <w:numPr>
          <w:ilvl w:val="0"/>
          <w:numId w:val="1"/>
        </w:numPr>
        <w:tabs>
          <w:tab w:pos="502" w:val="left" w:leader="none"/>
        </w:tabs>
        <w:spacing w:line="237" w:lineRule="auto" w:before="0" w:after="0"/>
        <w:ind w:left="232" w:right="698" w:firstLine="0"/>
        <w:jc w:val="left"/>
        <w:rPr>
          <w:b/>
          <w:sz w:val="24"/>
        </w:rPr>
      </w:pPr>
      <w:r>
        <w:rPr>
          <w:b/>
          <w:sz w:val="24"/>
        </w:rPr>
        <w:t>Do you consider the Main Modification makes the Development Plan Document legally</w:t>
      </w:r>
      <w:r>
        <w:rPr>
          <w:b/>
          <w:spacing w:val="-3"/>
          <w:sz w:val="24"/>
        </w:rPr>
        <w:t> </w:t>
      </w:r>
      <w:r>
        <w:rPr>
          <w:b/>
          <w:sz w:val="24"/>
        </w:rPr>
        <w:t>compliant?</w:t>
      </w:r>
    </w:p>
    <w:p>
      <w:pPr>
        <w:pStyle w:val="BodyText"/>
        <w:spacing w:before="10"/>
        <w:rPr>
          <w:b/>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25"/>
        <w:gridCol w:w="1027"/>
        <w:gridCol w:w="3816"/>
        <w:gridCol w:w="1262"/>
      </w:tblGrid>
      <w:tr>
        <w:trPr>
          <w:trHeight w:val="454" w:hRule="atLeast"/>
        </w:trPr>
        <w:tc>
          <w:tcPr>
            <w:tcW w:w="3725" w:type="dxa"/>
          </w:tcPr>
          <w:p>
            <w:pPr>
              <w:pStyle w:val="TableParagraph"/>
              <w:spacing w:before="86"/>
              <w:ind w:left="109"/>
              <w:rPr>
                <w:sz w:val="24"/>
              </w:rPr>
            </w:pPr>
            <w:r>
              <w:rPr>
                <w:sz w:val="24"/>
              </w:rPr>
              <w:t>Yes</w:t>
            </w:r>
          </w:p>
        </w:tc>
        <w:tc>
          <w:tcPr>
            <w:tcW w:w="1027" w:type="dxa"/>
          </w:tcPr>
          <w:p>
            <w:pPr>
              <w:pStyle w:val="TableParagraph"/>
              <w:rPr>
                <w:rFonts w:ascii="Times New Roman"/>
                <w:sz w:val="24"/>
              </w:rPr>
            </w:pPr>
          </w:p>
        </w:tc>
        <w:tc>
          <w:tcPr>
            <w:tcW w:w="3816" w:type="dxa"/>
          </w:tcPr>
          <w:p>
            <w:pPr>
              <w:pStyle w:val="TableParagraph"/>
              <w:spacing w:before="86"/>
              <w:ind w:left="109"/>
              <w:rPr>
                <w:sz w:val="24"/>
              </w:rPr>
            </w:pPr>
            <w:r>
              <w:rPr>
                <w:sz w:val="24"/>
              </w:rPr>
              <w:t>No</w:t>
            </w:r>
          </w:p>
        </w:tc>
        <w:tc>
          <w:tcPr>
            <w:tcW w:w="1262" w:type="dxa"/>
          </w:tcPr>
          <w:p>
            <w:pPr>
              <w:pStyle w:val="TableParagraph"/>
              <w:rPr>
                <w:rFonts w:ascii="Times New Roman"/>
                <w:sz w:val="24"/>
              </w:rPr>
            </w:pPr>
          </w:p>
        </w:tc>
      </w:tr>
    </w:tbl>
    <w:p>
      <w:pPr>
        <w:pStyle w:val="BodyText"/>
        <w:spacing w:before="4"/>
        <w:rPr>
          <w:b/>
          <w:sz w:val="23"/>
        </w:rPr>
      </w:pPr>
    </w:p>
    <w:p>
      <w:pPr>
        <w:pStyle w:val="ListParagraph"/>
        <w:numPr>
          <w:ilvl w:val="0"/>
          <w:numId w:val="1"/>
        </w:numPr>
        <w:tabs>
          <w:tab w:pos="502" w:val="left" w:leader="none"/>
        </w:tabs>
        <w:spacing w:line="240" w:lineRule="auto" w:before="1" w:after="0"/>
        <w:ind w:left="501" w:right="0" w:hanging="269"/>
        <w:jc w:val="left"/>
        <w:rPr>
          <w:b/>
          <w:sz w:val="24"/>
        </w:rPr>
      </w:pPr>
      <w:r>
        <w:rPr>
          <w:b/>
          <w:sz w:val="24"/>
        </w:rPr>
        <w:t>Do you consider the Main Modification makes the Development Plan</w:t>
      </w:r>
      <w:r>
        <w:rPr>
          <w:b/>
          <w:spacing w:val="-29"/>
          <w:sz w:val="24"/>
        </w:rPr>
        <w:t> </w:t>
      </w:r>
      <w:r>
        <w:rPr>
          <w:b/>
          <w:sz w:val="24"/>
        </w:rPr>
        <w:t>Document:</w:t>
      </w:r>
    </w:p>
    <w:p>
      <w:pPr>
        <w:pStyle w:val="BodyText"/>
        <w:spacing w:before="8" w:after="1"/>
        <w:rPr>
          <w:b/>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25"/>
        <w:gridCol w:w="1027"/>
        <w:gridCol w:w="3979"/>
        <w:gridCol w:w="1123"/>
      </w:tblGrid>
      <w:tr>
        <w:trPr>
          <w:trHeight w:val="454" w:hRule="atLeast"/>
        </w:trPr>
        <w:tc>
          <w:tcPr>
            <w:tcW w:w="3725" w:type="dxa"/>
          </w:tcPr>
          <w:p>
            <w:pPr>
              <w:pStyle w:val="TableParagraph"/>
              <w:spacing w:before="86"/>
              <w:ind w:left="109"/>
              <w:rPr>
                <w:sz w:val="24"/>
              </w:rPr>
            </w:pPr>
            <w:r>
              <w:rPr>
                <w:sz w:val="24"/>
              </w:rPr>
              <w:t>Sound</w:t>
            </w:r>
          </w:p>
        </w:tc>
        <w:tc>
          <w:tcPr>
            <w:tcW w:w="1027" w:type="dxa"/>
          </w:tcPr>
          <w:p>
            <w:pPr>
              <w:pStyle w:val="TableParagraph"/>
              <w:rPr>
                <w:rFonts w:ascii="Times New Roman"/>
                <w:sz w:val="24"/>
              </w:rPr>
            </w:pPr>
          </w:p>
        </w:tc>
        <w:tc>
          <w:tcPr>
            <w:tcW w:w="3979" w:type="dxa"/>
          </w:tcPr>
          <w:p>
            <w:pPr>
              <w:pStyle w:val="TableParagraph"/>
              <w:spacing w:before="86"/>
              <w:ind w:left="109"/>
              <w:rPr>
                <w:sz w:val="24"/>
              </w:rPr>
            </w:pPr>
            <w:r>
              <w:rPr>
                <w:sz w:val="24"/>
              </w:rPr>
              <w:t>Unsound</w:t>
            </w:r>
          </w:p>
        </w:tc>
        <w:tc>
          <w:tcPr>
            <w:tcW w:w="1123" w:type="dxa"/>
          </w:tcPr>
          <w:p>
            <w:pPr>
              <w:pStyle w:val="TableParagraph"/>
              <w:rPr>
                <w:rFonts w:ascii="Times New Roman"/>
                <w:sz w:val="24"/>
              </w:rPr>
            </w:pPr>
          </w:p>
        </w:tc>
      </w:tr>
    </w:tbl>
    <w:p>
      <w:pPr>
        <w:pStyle w:val="BodyText"/>
        <w:rPr>
          <w:b/>
          <w:sz w:val="23"/>
        </w:rPr>
      </w:pPr>
    </w:p>
    <w:p>
      <w:pPr>
        <w:spacing w:before="0" w:after="12"/>
        <w:ind w:left="232" w:right="0" w:firstLine="0"/>
        <w:jc w:val="left"/>
        <w:rPr>
          <w:b/>
          <w:sz w:val="24"/>
        </w:rPr>
      </w:pPr>
      <w:r>
        <w:rPr>
          <w:b/>
          <w:sz w:val="24"/>
        </w:rPr>
        <w:t>If you have selected unsound, do you consider it:</w:t>
      </w:r>
    </w:p>
    <w:tbl>
      <w:tblPr>
        <w:tblW w:w="0" w:type="auto"/>
        <w:jc w:val="left"/>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659"/>
        <w:gridCol w:w="1013"/>
      </w:tblGrid>
      <w:tr>
        <w:trPr>
          <w:trHeight w:val="829" w:hRule="atLeast"/>
        </w:trPr>
        <w:tc>
          <w:tcPr>
            <w:tcW w:w="8659" w:type="dxa"/>
          </w:tcPr>
          <w:p>
            <w:pPr>
              <w:pStyle w:val="TableParagraph"/>
              <w:spacing w:line="266" w:lineRule="exact"/>
              <w:ind w:left="109"/>
              <w:rPr>
                <w:sz w:val="24"/>
              </w:rPr>
            </w:pPr>
            <w:r>
              <w:rPr>
                <w:sz w:val="24"/>
              </w:rPr>
              <w:t>(1) has not been </w:t>
            </w:r>
            <w:r>
              <w:rPr>
                <w:b/>
                <w:sz w:val="24"/>
              </w:rPr>
              <w:t>positively prepared </w:t>
            </w:r>
            <w:r>
              <w:rPr>
                <w:sz w:val="24"/>
              </w:rPr>
              <w:t>– the plan should be prepared based on</w:t>
            </w:r>
          </w:p>
          <w:p>
            <w:pPr>
              <w:pStyle w:val="TableParagraph"/>
              <w:spacing w:line="274" w:lineRule="exact" w:before="13"/>
              <w:ind w:left="109"/>
              <w:rPr>
                <w:sz w:val="24"/>
              </w:rPr>
            </w:pPr>
            <w:r>
              <w:rPr>
                <w:sz w:val="24"/>
              </w:rPr>
              <w:t>a strategy which seeks to meet objectively assessed development and infrastructure requirements</w:t>
            </w:r>
          </w:p>
        </w:tc>
        <w:tc>
          <w:tcPr>
            <w:tcW w:w="1013" w:type="dxa"/>
          </w:tcPr>
          <w:p>
            <w:pPr>
              <w:pStyle w:val="TableParagraph"/>
              <w:rPr>
                <w:rFonts w:ascii="Times New Roman"/>
                <w:sz w:val="24"/>
              </w:rPr>
            </w:pPr>
          </w:p>
        </w:tc>
      </w:tr>
      <w:tr>
        <w:trPr>
          <w:trHeight w:val="550" w:hRule="atLeast"/>
        </w:trPr>
        <w:tc>
          <w:tcPr>
            <w:tcW w:w="8659" w:type="dxa"/>
          </w:tcPr>
          <w:p>
            <w:pPr>
              <w:pStyle w:val="TableParagraph"/>
              <w:spacing w:line="266" w:lineRule="exact"/>
              <w:ind w:left="109"/>
              <w:rPr>
                <w:sz w:val="24"/>
              </w:rPr>
            </w:pPr>
            <w:r>
              <w:rPr>
                <w:sz w:val="24"/>
              </w:rPr>
              <w:t>(2) is not </w:t>
            </w:r>
            <w:r>
              <w:rPr>
                <w:b/>
                <w:sz w:val="24"/>
              </w:rPr>
              <w:t>justified </w:t>
            </w:r>
            <w:r>
              <w:rPr>
                <w:sz w:val="24"/>
              </w:rPr>
              <w:t>– the plan is the most appropriate strategy, when considered</w:t>
            </w:r>
          </w:p>
          <w:p>
            <w:pPr>
              <w:pStyle w:val="TableParagraph"/>
              <w:spacing w:line="262" w:lineRule="exact" w:before="2"/>
              <w:ind w:left="109"/>
              <w:rPr>
                <w:sz w:val="24"/>
              </w:rPr>
            </w:pPr>
            <w:r>
              <w:rPr>
                <w:sz w:val="24"/>
              </w:rPr>
              <w:t>against the reasonable alternatives, based on proportionate evidence.</w:t>
            </w:r>
          </w:p>
        </w:tc>
        <w:tc>
          <w:tcPr>
            <w:tcW w:w="1013" w:type="dxa"/>
          </w:tcPr>
          <w:p>
            <w:pPr>
              <w:pStyle w:val="TableParagraph"/>
              <w:rPr>
                <w:rFonts w:ascii="Times New Roman"/>
                <w:sz w:val="24"/>
              </w:rPr>
            </w:pPr>
          </w:p>
        </w:tc>
      </w:tr>
      <w:tr>
        <w:trPr>
          <w:trHeight w:val="550" w:hRule="atLeast"/>
        </w:trPr>
        <w:tc>
          <w:tcPr>
            <w:tcW w:w="8659" w:type="dxa"/>
          </w:tcPr>
          <w:p>
            <w:pPr>
              <w:pStyle w:val="TableParagraph"/>
              <w:spacing w:line="266" w:lineRule="exact"/>
              <w:ind w:left="109"/>
              <w:rPr>
                <w:sz w:val="24"/>
              </w:rPr>
            </w:pPr>
            <w:r>
              <w:rPr>
                <w:sz w:val="24"/>
              </w:rPr>
              <w:t>(3) is not </w:t>
            </w:r>
            <w:r>
              <w:rPr>
                <w:b/>
                <w:sz w:val="24"/>
              </w:rPr>
              <w:t>effective </w:t>
            </w:r>
            <w:r>
              <w:rPr>
                <w:sz w:val="24"/>
              </w:rPr>
              <w:t>– the plan should be deliverable over its period and based</w:t>
            </w:r>
          </w:p>
          <w:p>
            <w:pPr>
              <w:pStyle w:val="TableParagraph"/>
              <w:spacing w:line="257" w:lineRule="exact" w:before="7"/>
              <w:ind w:left="109"/>
              <w:rPr>
                <w:sz w:val="24"/>
              </w:rPr>
            </w:pPr>
            <w:r>
              <w:rPr>
                <w:sz w:val="24"/>
              </w:rPr>
              <w:t>on effective joint working on cross-boundary strategic priorities.</w:t>
            </w:r>
          </w:p>
        </w:tc>
        <w:tc>
          <w:tcPr>
            <w:tcW w:w="1013" w:type="dxa"/>
          </w:tcPr>
          <w:p>
            <w:pPr>
              <w:pStyle w:val="TableParagraph"/>
              <w:rPr>
                <w:rFonts w:ascii="Times New Roman"/>
                <w:sz w:val="24"/>
              </w:rPr>
            </w:pPr>
          </w:p>
        </w:tc>
      </w:tr>
      <w:tr>
        <w:trPr>
          <w:trHeight w:val="555" w:hRule="atLeast"/>
        </w:trPr>
        <w:tc>
          <w:tcPr>
            <w:tcW w:w="8659" w:type="dxa"/>
          </w:tcPr>
          <w:p>
            <w:pPr>
              <w:pStyle w:val="TableParagraph"/>
              <w:spacing w:line="266" w:lineRule="exact"/>
              <w:ind w:left="109"/>
              <w:rPr>
                <w:sz w:val="24"/>
              </w:rPr>
            </w:pPr>
            <w:r>
              <w:rPr>
                <w:sz w:val="24"/>
              </w:rPr>
              <w:t>(4) is not </w:t>
            </w:r>
            <w:r>
              <w:rPr>
                <w:b/>
                <w:sz w:val="24"/>
              </w:rPr>
              <w:t>consistent with national policy </w:t>
            </w:r>
            <w:r>
              <w:rPr>
                <w:sz w:val="24"/>
              </w:rPr>
              <w:t>– the plan should enable the</w:t>
            </w:r>
          </w:p>
          <w:p>
            <w:pPr>
              <w:pStyle w:val="TableParagraph"/>
              <w:spacing w:line="262" w:lineRule="exact" w:before="7"/>
              <w:ind w:left="109"/>
              <w:rPr>
                <w:sz w:val="24"/>
              </w:rPr>
            </w:pPr>
            <w:r>
              <w:rPr>
                <w:sz w:val="24"/>
              </w:rPr>
              <w:t>delivery of sustainable development in accordance with the NPPF.</w:t>
            </w:r>
          </w:p>
        </w:tc>
        <w:tc>
          <w:tcPr>
            <w:tcW w:w="1013" w:type="dxa"/>
          </w:tcPr>
          <w:p>
            <w:pPr>
              <w:pStyle w:val="TableParagraph"/>
              <w:rPr>
                <w:rFonts w:ascii="Times New Roman"/>
                <w:sz w:val="24"/>
              </w:rPr>
            </w:pPr>
          </w:p>
        </w:tc>
      </w:tr>
    </w:tbl>
    <w:p>
      <w:pPr>
        <w:pStyle w:val="BodyText"/>
        <w:rPr>
          <w:b/>
          <w:sz w:val="23"/>
        </w:rPr>
      </w:pPr>
    </w:p>
    <w:p>
      <w:pPr>
        <w:pStyle w:val="ListParagraph"/>
        <w:numPr>
          <w:ilvl w:val="0"/>
          <w:numId w:val="1"/>
        </w:numPr>
        <w:tabs>
          <w:tab w:pos="593" w:val="left" w:leader="none"/>
        </w:tabs>
        <w:spacing w:line="242" w:lineRule="auto" w:before="0" w:after="0"/>
        <w:ind w:left="592" w:right="586" w:hanging="360"/>
        <w:jc w:val="left"/>
        <w:rPr>
          <w:b/>
          <w:sz w:val="24"/>
        </w:rPr>
      </w:pPr>
      <w:r>
        <w:rPr>
          <w:b/>
          <w:sz w:val="24"/>
        </w:rPr>
        <w:t>Please give details of why you consider it to be unsound, not legally compliant, or why you support it. Please be as precise as</w:t>
      </w:r>
      <w:r>
        <w:rPr>
          <w:b/>
          <w:spacing w:val="-14"/>
          <w:sz w:val="24"/>
        </w:rPr>
        <w:t> </w:t>
      </w:r>
      <w:r>
        <w:rPr>
          <w:b/>
          <w:sz w:val="24"/>
        </w:rPr>
        <w:t>possible.</w:t>
      </w:r>
    </w:p>
    <w:p>
      <w:pPr>
        <w:pStyle w:val="BodyText"/>
        <w:rPr>
          <w:b/>
          <w:sz w:val="21"/>
        </w:rPr>
      </w:pPr>
      <w:r>
        <w:rPr/>
        <w:pict>
          <v:shapetype id="_x0000_t202" o:spt="202" coordsize="21600,21600" path="m,l,21600r21600,l21600,xe">
            <v:stroke joinstyle="miter"/>
            <v:path gradientshapeok="t" o:connecttype="rect"/>
          </v:shapetype>
          <v:shape style="position:absolute;margin-left:56.639999pt;margin-top:14.822491pt;width:486pt;height:222.25pt;mso-position-horizontal-relative:page;mso-position-vertical-relative:paragraph;z-index:-1000;mso-wrap-distance-left:0;mso-wrap-distance-right:0" type="#_x0000_t202" filled="false" stroked="true" strokeweight="1.44pt" strokecolor="#000000">
            <v:textbox inset="0,0,0,0">
              <w:txbxContent>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5"/>
                    <w:rPr>
                      <w:b/>
                      <w:sz w:val="21"/>
                    </w:rPr>
                  </w:pPr>
                </w:p>
                <w:p>
                  <w:pPr>
                    <w:pStyle w:val="BodyText"/>
                    <w:ind w:left="3638"/>
                  </w:pPr>
                  <w:r>
                    <w:rPr/>
                    <w:t>(Continue on a separate sheet/expand box if necessary)</w:t>
                  </w:r>
                </w:p>
              </w:txbxContent>
            </v:textbox>
            <v:stroke dashstyle="solid"/>
            <w10:wrap type="topAndBottom"/>
          </v:shape>
        </w:pict>
      </w:r>
    </w:p>
    <w:p>
      <w:pPr>
        <w:spacing w:after="0"/>
        <w:rPr>
          <w:sz w:val="21"/>
        </w:rPr>
        <w:sectPr>
          <w:pgSz w:w="11910" w:h="16840"/>
          <w:pgMar w:top="1040" w:bottom="280" w:left="900" w:right="780"/>
        </w:sectPr>
      </w:pPr>
    </w:p>
    <w:p>
      <w:pPr>
        <w:pStyle w:val="ListParagraph"/>
        <w:numPr>
          <w:ilvl w:val="0"/>
          <w:numId w:val="1"/>
        </w:numPr>
        <w:tabs>
          <w:tab w:pos="569" w:val="left" w:leader="none"/>
        </w:tabs>
        <w:spacing w:line="240" w:lineRule="auto" w:before="65" w:after="0"/>
        <w:ind w:left="573" w:right="530" w:hanging="341"/>
        <w:jc w:val="left"/>
        <w:rPr>
          <w:b/>
          <w:sz w:val="24"/>
        </w:rPr>
      </w:pPr>
      <w:r>
        <w:rPr>
          <w:b/>
          <w:sz w:val="24"/>
        </w:rPr>
        <w:t>Please set out what change(s) you consider necessary to make the modification legally compliant or sound. </w:t>
      </w:r>
      <w:r>
        <w:rPr>
          <w:b/>
          <w:spacing w:val="-3"/>
          <w:sz w:val="24"/>
        </w:rPr>
        <w:t>It </w:t>
      </w:r>
      <w:r>
        <w:rPr>
          <w:b/>
          <w:sz w:val="24"/>
        </w:rPr>
        <w:t>will be helpful if you are able to put forward your suggested wording of any proposal or text. Please be as precise as</w:t>
      </w:r>
      <w:r>
        <w:rPr>
          <w:b/>
          <w:spacing w:val="-22"/>
          <w:sz w:val="24"/>
        </w:rPr>
        <w:t> </w:t>
      </w:r>
      <w:r>
        <w:rPr>
          <w:b/>
          <w:sz w:val="24"/>
        </w:rPr>
        <w:t>possible.</w:t>
      </w:r>
    </w:p>
    <w:p>
      <w:pPr>
        <w:pStyle w:val="BodyText"/>
        <w:spacing w:before="4"/>
        <w:rPr>
          <w:b/>
          <w:sz w:val="21"/>
        </w:rPr>
      </w:pPr>
      <w:r>
        <w:rPr/>
        <w:pict>
          <v:shape style="position:absolute;margin-left:56.639999pt;margin-top:14.993516pt;width:486pt;height:208.6pt;mso-position-horizontal-relative:page;mso-position-vertical-relative:paragraph;z-index:-976;mso-wrap-distance-left:0;mso-wrap-distance-right:0" type="#_x0000_t202" filled="false" stroked="true" strokeweight="1.44pt" strokecolor="#000000">
            <v:textbox inset="0,0,0,0">
              <w:txbxContent>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23"/>
                    </w:rPr>
                  </w:pPr>
                </w:p>
                <w:p>
                  <w:pPr>
                    <w:pStyle w:val="BodyText"/>
                    <w:ind w:left="3638"/>
                  </w:pPr>
                  <w:r>
                    <w:rPr/>
                    <w:t>(Continue on a separate sheet/expand box if necessary)</w:t>
                  </w:r>
                </w:p>
              </w:txbxContent>
            </v:textbox>
            <v:stroke dashstyle="solid"/>
            <w10:wrap type="topAndBottom"/>
          </v:shape>
        </w:pict>
      </w:r>
    </w:p>
    <w:p>
      <w:pPr>
        <w:spacing w:line="242" w:lineRule="exact" w:before="0"/>
        <w:ind w:left="232" w:right="0" w:firstLine="0"/>
        <w:jc w:val="left"/>
        <w:rPr>
          <w:i/>
          <w:sz w:val="24"/>
        </w:rPr>
      </w:pPr>
      <w:r>
        <w:rPr>
          <w:i/>
          <w:sz w:val="24"/>
        </w:rPr>
        <w:t>Your representation should cover succinctly all the information, evidence and supporting</w:t>
      </w:r>
    </w:p>
    <w:p>
      <w:pPr>
        <w:spacing w:before="2"/>
        <w:ind w:left="232" w:right="0" w:firstLine="0"/>
        <w:jc w:val="left"/>
        <w:rPr>
          <w:i/>
          <w:sz w:val="24"/>
        </w:rPr>
      </w:pPr>
      <w:r>
        <w:rPr>
          <w:i/>
          <w:sz w:val="24"/>
        </w:rPr>
        <w:t>information to support/justify the representation and the suggested change.</w:t>
      </w:r>
    </w:p>
    <w:p>
      <w:pPr>
        <w:pStyle w:val="BodyText"/>
        <w:rPr>
          <w:i/>
          <w:sz w:val="20"/>
        </w:rPr>
      </w:pPr>
    </w:p>
    <w:p>
      <w:pPr>
        <w:pStyle w:val="BodyText"/>
        <w:rPr>
          <w:i/>
          <w:sz w:val="20"/>
        </w:rPr>
      </w:pPr>
    </w:p>
    <w:p>
      <w:pPr>
        <w:pStyle w:val="BodyText"/>
        <w:spacing w:before="11"/>
        <w:rPr>
          <w:i/>
          <w:sz w:val="26"/>
        </w:rPr>
      </w:pPr>
    </w:p>
    <w:tbl>
      <w:tblPr>
        <w:tblW w:w="0" w:type="auto"/>
        <w:jc w:val="left"/>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5"/>
        <w:gridCol w:w="3960"/>
        <w:gridCol w:w="1258"/>
        <w:gridCol w:w="2520"/>
      </w:tblGrid>
      <w:tr>
        <w:trPr>
          <w:trHeight w:val="555" w:hRule="atLeast"/>
        </w:trPr>
        <w:tc>
          <w:tcPr>
            <w:tcW w:w="1445" w:type="dxa"/>
          </w:tcPr>
          <w:p>
            <w:pPr>
              <w:pStyle w:val="TableParagraph"/>
              <w:spacing w:before="134"/>
              <w:ind w:left="109"/>
              <w:rPr>
                <w:sz w:val="24"/>
              </w:rPr>
            </w:pPr>
            <w:r>
              <w:rPr>
                <w:sz w:val="24"/>
              </w:rPr>
              <w:t>Signature:</w:t>
            </w:r>
          </w:p>
        </w:tc>
        <w:tc>
          <w:tcPr>
            <w:tcW w:w="3960" w:type="dxa"/>
          </w:tcPr>
          <w:p>
            <w:pPr>
              <w:pStyle w:val="TableParagraph"/>
              <w:rPr>
                <w:rFonts w:ascii="Times New Roman"/>
                <w:sz w:val="24"/>
              </w:rPr>
            </w:pPr>
          </w:p>
        </w:tc>
        <w:tc>
          <w:tcPr>
            <w:tcW w:w="1258" w:type="dxa"/>
          </w:tcPr>
          <w:p>
            <w:pPr>
              <w:pStyle w:val="TableParagraph"/>
              <w:spacing w:before="134"/>
              <w:ind w:left="104"/>
              <w:rPr>
                <w:sz w:val="24"/>
              </w:rPr>
            </w:pPr>
            <w:r>
              <w:rPr>
                <w:sz w:val="24"/>
              </w:rPr>
              <w:t>Date:</w:t>
            </w:r>
          </w:p>
        </w:tc>
        <w:tc>
          <w:tcPr>
            <w:tcW w:w="2520" w:type="dxa"/>
          </w:tcPr>
          <w:p>
            <w:pPr>
              <w:pStyle w:val="TableParagraph"/>
              <w:rPr>
                <w:rFonts w:ascii="Times New Roman"/>
                <w:sz w:val="24"/>
              </w:rPr>
            </w:pPr>
          </w:p>
        </w:tc>
      </w:tr>
    </w:tbl>
    <w:p>
      <w:pPr>
        <w:pStyle w:val="BodyText"/>
        <w:rPr>
          <w:i/>
        </w:rPr>
      </w:pPr>
    </w:p>
    <w:p>
      <w:pPr>
        <w:pStyle w:val="BodyText"/>
        <w:spacing w:line="237" w:lineRule="auto"/>
        <w:ind w:left="232" w:right="155"/>
      </w:pPr>
      <w:r>
        <w:rPr/>
        <w:t>Please note that there is a separate representation form for comments on the Habitats Regulations Assessment and Sustainability Appraisal Addendums.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3"/>
        <w:ind w:right="350"/>
        <w:jc w:val="right"/>
        <w:rPr>
          <w:rFonts w:ascii="Times New Roman"/>
        </w:rPr>
      </w:pPr>
      <w:r>
        <w:rPr>
          <w:rFonts w:ascii="Times New Roman"/>
          <w:w w:val="99"/>
        </w:rPr>
        <w:t>4</w:t>
      </w:r>
    </w:p>
    <w:sectPr>
      <w:pgSz w:w="11910" w:h="16840"/>
      <w:pgMar w:top="1040" w:bottom="280" w:left="9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5" w:hanging="360"/>
        <w:jc w:val="left"/>
      </w:pPr>
      <w:rPr>
        <w:rFonts w:hint="default" w:ascii="Arial" w:hAnsi="Arial" w:eastAsia="Arial" w:cs="Arial"/>
        <w:b/>
        <w:bCs/>
        <w:spacing w:val="-1"/>
        <w:w w:val="99"/>
        <w:sz w:val="24"/>
        <w:szCs w:val="24"/>
      </w:rPr>
    </w:lvl>
    <w:lvl w:ilvl="1">
      <w:start w:val="0"/>
      <w:numFmt w:val="bullet"/>
      <w:lvlText w:val="•"/>
      <w:lvlJc w:val="left"/>
      <w:pPr>
        <w:ind w:left="1400" w:hanging="360"/>
      </w:pPr>
      <w:rPr>
        <w:rFonts w:hint="default"/>
      </w:rPr>
    </w:lvl>
    <w:lvl w:ilvl="2">
      <w:start w:val="0"/>
      <w:numFmt w:val="bullet"/>
      <w:lvlText w:val="•"/>
      <w:lvlJc w:val="left"/>
      <w:pPr>
        <w:ind w:left="2380" w:hanging="360"/>
      </w:pPr>
      <w:rPr>
        <w:rFonts w:hint="default"/>
      </w:rPr>
    </w:lvl>
    <w:lvl w:ilvl="3">
      <w:start w:val="0"/>
      <w:numFmt w:val="bullet"/>
      <w:lvlText w:val="•"/>
      <w:lvlJc w:val="left"/>
      <w:pPr>
        <w:ind w:left="3361" w:hanging="360"/>
      </w:pPr>
      <w:rPr>
        <w:rFonts w:hint="default"/>
      </w:rPr>
    </w:lvl>
    <w:lvl w:ilvl="4">
      <w:start w:val="0"/>
      <w:numFmt w:val="bullet"/>
      <w:lvlText w:val="•"/>
      <w:lvlJc w:val="left"/>
      <w:pPr>
        <w:ind w:left="4341" w:hanging="360"/>
      </w:pPr>
      <w:rPr>
        <w:rFonts w:hint="default"/>
      </w:rPr>
    </w:lvl>
    <w:lvl w:ilvl="5">
      <w:start w:val="0"/>
      <w:numFmt w:val="bullet"/>
      <w:lvlText w:val="•"/>
      <w:lvlJc w:val="left"/>
      <w:pPr>
        <w:ind w:left="5322" w:hanging="360"/>
      </w:pPr>
      <w:rPr>
        <w:rFonts w:hint="default"/>
      </w:rPr>
    </w:lvl>
    <w:lvl w:ilvl="6">
      <w:start w:val="0"/>
      <w:numFmt w:val="bullet"/>
      <w:lvlText w:val="•"/>
      <w:lvlJc w:val="left"/>
      <w:pPr>
        <w:ind w:left="6302" w:hanging="360"/>
      </w:pPr>
      <w:rPr>
        <w:rFonts w:hint="default"/>
      </w:rPr>
    </w:lvl>
    <w:lvl w:ilvl="7">
      <w:start w:val="0"/>
      <w:numFmt w:val="bullet"/>
      <w:lvlText w:val="•"/>
      <w:lvlJc w:val="left"/>
      <w:pPr>
        <w:ind w:left="7282" w:hanging="360"/>
      </w:pPr>
      <w:rPr>
        <w:rFonts w:hint="default"/>
      </w:rPr>
    </w:lvl>
    <w:lvl w:ilvl="8">
      <w:start w:val="0"/>
      <w:numFmt w:val="bullet"/>
      <w:lvlText w:val="•"/>
      <w:lvlJc w:val="left"/>
      <w:pPr>
        <w:ind w:left="826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6"/>
      <w:ind w:left="232"/>
      <w:outlineLvl w:val="1"/>
    </w:pPr>
    <w:rPr>
      <w:rFonts w:ascii="Arial" w:hAnsi="Arial" w:eastAsia="Arial" w:cs="Arial"/>
      <w:b/>
      <w:bCs/>
      <w:sz w:val="28"/>
      <w:szCs w:val="28"/>
    </w:rPr>
  </w:style>
  <w:style w:styleId="Heading2" w:type="paragraph">
    <w:name w:val="Heading 2"/>
    <w:basedOn w:val="Normal"/>
    <w:uiPriority w:val="1"/>
    <w:qFormat/>
    <w:pPr>
      <w:ind w:left="232"/>
      <w:outlineLvl w:val="2"/>
    </w:pPr>
    <w:rPr>
      <w:rFonts w:ascii="Arial" w:hAnsi="Arial" w:eastAsia="Arial" w:cs="Arial"/>
      <w:b/>
      <w:bCs/>
      <w:sz w:val="24"/>
      <w:szCs w:val="24"/>
    </w:rPr>
  </w:style>
  <w:style w:styleId="ListParagraph" w:type="paragraph">
    <w:name w:val="List Paragraph"/>
    <w:basedOn w:val="Normal"/>
    <w:uiPriority w:val="1"/>
    <w:qFormat/>
    <w:pPr>
      <w:ind w:left="232"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iteallocations@allerdale.gov.uk" TargetMode="External"/><Relationship Id="rId6" Type="http://schemas.openxmlformats.org/officeDocument/2006/relationships/hyperlink" Target="http://www.allerdale.gov.uk/siteallocations" TargetMode="Externa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ABC Main Modifcations Consultation Response Form</dc:title>
  <dcterms:created xsi:type="dcterms:W3CDTF">2019-09-17T14:47:56Z</dcterms:created>
  <dcterms:modified xsi:type="dcterms:W3CDTF">2019-09-17T14:47:56Z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